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5E33" w14:textId="77777777" w:rsidR="00253DAD" w:rsidRPr="00081CB6" w:rsidRDefault="00253DAD" w:rsidP="00161BA7">
      <w:pPr>
        <w:spacing w:line="240" w:lineRule="auto"/>
        <w:rPr>
          <w:rFonts w:cstheme="minorHAnsi"/>
          <w:color w:val="000000" w:themeColor="text1"/>
          <w:sz w:val="16"/>
          <w:szCs w:val="16"/>
        </w:rPr>
      </w:pPr>
    </w:p>
    <w:p w14:paraId="3C9F9991" w14:textId="77A59E77" w:rsidR="00BF73F6" w:rsidRPr="00081CB6" w:rsidRDefault="009B3321" w:rsidP="00BF73F6">
      <w:pPr>
        <w:spacing w:after="0" w:line="240" w:lineRule="auto"/>
        <w:jc w:val="center"/>
        <w:rPr>
          <w:rFonts w:cstheme="minorHAnsi"/>
          <w:b/>
          <w:color w:val="000000" w:themeColor="text1"/>
          <w:sz w:val="16"/>
          <w:szCs w:val="16"/>
        </w:rPr>
      </w:pPr>
      <w:r w:rsidRPr="00081CB6">
        <w:rPr>
          <w:rFonts w:cstheme="minorHAnsi"/>
          <w:b/>
          <w:color w:val="000000" w:themeColor="text1"/>
          <w:sz w:val="16"/>
          <w:szCs w:val="16"/>
        </w:rPr>
        <w:t xml:space="preserve">UNDER TAKING TO BE FIT AND PROPER PERSON FOR </w:t>
      </w:r>
      <w:r w:rsidR="00EC3BBC" w:rsidRPr="00081CB6">
        <w:rPr>
          <w:rFonts w:cstheme="minorHAnsi"/>
          <w:b/>
          <w:color w:val="000000" w:themeColor="text1"/>
          <w:sz w:val="16"/>
          <w:szCs w:val="16"/>
        </w:rPr>
        <w:t xml:space="preserve">THE </w:t>
      </w:r>
      <w:r w:rsidR="00CB3964" w:rsidRPr="00081CB6">
        <w:rPr>
          <w:rFonts w:cstheme="minorHAnsi"/>
          <w:b/>
          <w:color w:val="000000" w:themeColor="text1"/>
          <w:sz w:val="16"/>
          <w:szCs w:val="16"/>
        </w:rPr>
        <w:t>DIRECTOR</w:t>
      </w:r>
      <w:r w:rsidRPr="00081CB6">
        <w:rPr>
          <w:rFonts w:cstheme="minorHAnsi"/>
          <w:b/>
          <w:color w:val="000000" w:themeColor="text1"/>
          <w:sz w:val="16"/>
          <w:szCs w:val="16"/>
        </w:rPr>
        <w:t xml:space="preserve"> OF SSGCL</w:t>
      </w:r>
      <w:r w:rsidR="00BF73F6" w:rsidRPr="00081CB6">
        <w:rPr>
          <w:rFonts w:cstheme="minorHAnsi"/>
          <w:b/>
          <w:color w:val="000000" w:themeColor="text1"/>
          <w:sz w:val="16"/>
          <w:szCs w:val="16"/>
        </w:rPr>
        <w:t xml:space="preserve"> </w:t>
      </w:r>
      <w:r w:rsidRPr="00081CB6">
        <w:rPr>
          <w:rFonts w:cstheme="minorHAnsi"/>
          <w:b/>
          <w:color w:val="000000" w:themeColor="text1"/>
          <w:sz w:val="16"/>
          <w:szCs w:val="16"/>
        </w:rPr>
        <w:t>AS PER</w:t>
      </w:r>
      <w:r w:rsidR="00BF73F6" w:rsidRPr="00081CB6">
        <w:rPr>
          <w:rFonts w:cstheme="minorHAnsi"/>
          <w:b/>
          <w:color w:val="000000" w:themeColor="text1"/>
          <w:sz w:val="16"/>
          <w:szCs w:val="16"/>
        </w:rPr>
        <w:t xml:space="preserve"> </w:t>
      </w:r>
      <w:r w:rsidR="00BF73F6" w:rsidRPr="00081CB6">
        <w:rPr>
          <w:rFonts w:cstheme="minorHAnsi"/>
          <w:b/>
          <w:color w:val="000000" w:themeColor="text1"/>
          <w:sz w:val="16"/>
          <w:szCs w:val="16"/>
        </w:rPr>
        <w:br/>
        <w:t>THE STATE-OWNED ENTERPRISES (GOVERNANCE AND OPERATIONS) ACT, 2023 AND THE COMPANIES ACT, 2017</w:t>
      </w:r>
    </w:p>
    <w:p w14:paraId="22A3EBCC" w14:textId="77777777" w:rsidR="00BF73F6" w:rsidRPr="00081CB6" w:rsidRDefault="00BF73F6" w:rsidP="00BF73F6">
      <w:pPr>
        <w:spacing w:after="0" w:line="240" w:lineRule="auto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723B4849" w14:textId="22465828" w:rsidR="00B37266" w:rsidRPr="00081CB6" w:rsidRDefault="00BE096A" w:rsidP="00E50138">
      <w:pPr>
        <w:spacing w:after="0" w:line="240" w:lineRule="auto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proofErr w:type="gramStart"/>
      <w:r w:rsidRPr="00081CB6">
        <w:rPr>
          <w:rFonts w:cstheme="minorHAnsi"/>
          <w:color w:val="000000" w:themeColor="text1"/>
          <w:spacing w:val="-10"/>
          <w:w w:val="71"/>
          <w:sz w:val="16"/>
          <w:szCs w:val="16"/>
        </w:rPr>
        <w:t xml:space="preserve">I, </w:t>
      </w:r>
      <w:r w:rsidR="00A64921" w:rsidRPr="00081CB6">
        <w:rPr>
          <w:rFonts w:cstheme="minorHAnsi"/>
          <w:color w:val="000000" w:themeColor="text1"/>
          <w:spacing w:val="-10"/>
          <w:w w:val="71"/>
          <w:sz w:val="16"/>
          <w:szCs w:val="16"/>
        </w:rPr>
        <w:t xml:space="preserve"> </w:t>
      </w:r>
      <w:r w:rsidR="00CB3964" w:rsidRPr="00081CB6">
        <w:rPr>
          <w:rFonts w:cstheme="minorHAnsi"/>
          <w:color w:val="000000" w:themeColor="text1"/>
          <w:spacing w:val="-10"/>
          <w:w w:val="71"/>
          <w:sz w:val="16"/>
          <w:szCs w:val="16"/>
        </w:rPr>
        <w:t xml:space="preserve"> </w:t>
      </w:r>
      <w:proofErr w:type="gramEnd"/>
      <w:r w:rsidR="006D10EB" w:rsidRPr="00081CB6">
        <w:rPr>
          <w:rFonts w:cstheme="minorHAnsi"/>
          <w:color w:val="000000" w:themeColor="text1"/>
          <w:spacing w:val="-10"/>
          <w:w w:val="71"/>
          <w:sz w:val="16"/>
          <w:szCs w:val="16"/>
        </w:rPr>
        <w:t>________________________________________________________________________________</w:t>
      </w:r>
      <w:r w:rsidR="00864DFF" w:rsidRPr="00081CB6">
        <w:rPr>
          <w:rFonts w:cstheme="minorHAnsi"/>
          <w:color w:val="000000" w:themeColor="text1"/>
          <w:w w:val="112"/>
          <w:sz w:val="16"/>
          <w:szCs w:val="16"/>
        </w:rPr>
        <w:t>s</w:t>
      </w:r>
      <w:r w:rsidR="00B11FD5" w:rsidRPr="00081CB6">
        <w:rPr>
          <w:rFonts w:cstheme="minorHAnsi"/>
          <w:color w:val="000000" w:themeColor="text1"/>
          <w:w w:val="112"/>
          <w:sz w:val="16"/>
          <w:szCs w:val="16"/>
        </w:rPr>
        <w:t>/o</w:t>
      </w:r>
      <w:r w:rsidR="00B37266" w:rsidRPr="00081CB6">
        <w:rPr>
          <w:rFonts w:eastAsia="Calibri" w:cstheme="minorHAnsi"/>
          <w:b/>
          <w:color w:val="000000" w:themeColor="text1"/>
          <w:sz w:val="16"/>
          <w:szCs w:val="16"/>
          <w:u w:val="single"/>
        </w:rPr>
        <w:t xml:space="preserve"> </w:t>
      </w:r>
      <w:r w:rsidR="006D10EB" w:rsidRPr="00081CB6">
        <w:rPr>
          <w:rFonts w:eastAsia="Calibri" w:cstheme="minorHAnsi"/>
          <w:b/>
          <w:color w:val="000000" w:themeColor="text1"/>
          <w:sz w:val="16"/>
          <w:szCs w:val="16"/>
          <w:u w:val="single"/>
        </w:rPr>
        <w:t>___________________________________________</w:t>
      </w:r>
      <w:r w:rsidR="00E50138">
        <w:rPr>
          <w:rFonts w:eastAsia="Calibri" w:cstheme="minorHAnsi"/>
          <w:b/>
          <w:color w:val="000000" w:themeColor="text1"/>
          <w:sz w:val="16"/>
          <w:szCs w:val="16"/>
          <w:u w:val="single"/>
        </w:rPr>
        <w:t>_______</w:t>
      </w:r>
      <w:r w:rsidR="006D10EB" w:rsidRPr="00081CB6">
        <w:rPr>
          <w:rFonts w:eastAsia="Calibri" w:cstheme="minorHAnsi"/>
          <w:b/>
          <w:color w:val="000000" w:themeColor="text1"/>
          <w:sz w:val="16"/>
          <w:szCs w:val="16"/>
          <w:u w:val="single"/>
        </w:rPr>
        <w:t>______</w:t>
      </w:r>
      <w:r w:rsidR="00B37266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, adult, resident of </w:t>
      </w:r>
      <w:r w:rsidR="00E50138">
        <w:rPr>
          <w:rFonts w:cstheme="minorHAnsi"/>
          <w:color w:val="000000" w:themeColor="text1"/>
          <w:w w:val="112"/>
          <w:sz w:val="16"/>
          <w:szCs w:val="16"/>
        </w:rPr>
        <w:t xml:space="preserve">_________________________________________________________________________________________ </w:t>
      </w:r>
      <w:r w:rsidR="00B37266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and holding </w:t>
      </w:r>
      <w:r w:rsidR="00B11FD5" w:rsidRPr="00081CB6">
        <w:rPr>
          <w:rFonts w:cstheme="minorHAnsi"/>
          <w:b/>
          <w:color w:val="000000" w:themeColor="text1"/>
          <w:w w:val="112"/>
          <w:sz w:val="16"/>
          <w:szCs w:val="16"/>
          <w:u w:val="single"/>
        </w:rPr>
        <w:t>C</w:t>
      </w:r>
      <w:r w:rsidR="00B37266" w:rsidRPr="00081CB6">
        <w:rPr>
          <w:rFonts w:cstheme="minorHAnsi"/>
          <w:b/>
          <w:color w:val="000000" w:themeColor="text1"/>
          <w:w w:val="112"/>
          <w:sz w:val="16"/>
          <w:szCs w:val="16"/>
          <w:u w:val="single"/>
        </w:rPr>
        <w:t xml:space="preserve">NIC No. </w:t>
      </w:r>
      <w:r w:rsidR="00E50138">
        <w:rPr>
          <w:rFonts w:cstheme="minorHAnsi"/>
          <w:b/>
          <w:color w:val="000000" w:themeColor="text1"/>
          <w:w w:val="112"/>
          <w:sz w:val="16"/>
          <w:szCs w:val="16"/>
          <w:u w:val="single"/>
        </w:rPr>
        <w:t>_____________________________</w:t>
      </w:r>
      <w:r w:rsidR="006D10EB" w:rsidRPr="00081CB6">
        <w:rPr>
          <w:rFonts w:cstheme="minorHAnsi"/>
          <w:b/>
          <w:color w:val="000000" w:themeColor="text1"/>
          <w:w w:val="112"/>
          <w:sz w:val="16"/>
          <w:szCs w:val="16"/>
          <w:u w:val="single"/>
        </w:rPr>
        <w:t>________________</w:t>
      </w:r>
      <w:r w:rsidR="00633F19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</w:t>
      </w:r>
      <w:r w:rsidR="00B37266" w:rsidRPr="00081CB6">
        <w:rPr>
          <w:rFonts w:cstheme="minorHAnsi"/>
          <w:color w:val="000000" w:themeColor="text1"/>
          <w:w w:val="112"/>
          <w:sz w:val="16"/>
          <w:szCs w:val="16"/>
        </w:rPr>
        <w:t>do</w:t>
      </w:r>
      <w:r w:rsidR="00AB0570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</w:t>
      </w:r>
      <w:r w:rsidR="00B37266" w:rsidRPr="00081CB6">
        <w:rPr>
          <w:rFonts w:cstheme="minorHAnsi"/>
          <w:color w:val="000000" w:themeColor="text1"/>
          <w:w w:val="112"/>
          <w:sz w:val="16"/>
          <w:szCs w:val="16"/>
        </w:rPr>
        <w:t>hereby undertake as under:-</w:t>
      </w:r>
    </w:p>
    <w:p w14:paraId="67510610" w14:textId="31628C47" w:rsidR="00B37266" w:rsidRPr="00081CB6" w:rsidRDefault="00B37266" w:rsidP="00D431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I am eligible for appointment as </w:t>
      </w:r>
      <w:r w:rsidR="00CB3964" w:rsidRPr="00081CB6">
        <w:rPr>
          <w:rFonts w:cstheme="minorHAnsi"/>
          <w:color w:val="000000" w:themeColor="text1"/>
          <w:w w:val="112"/>
          <w:sz w:val="16"/>
          <w:szCs w:val="16"/>
        </w:rPr>
        <w:t>Director</w:t>
      </w:r>
      <w:r w:rsidR="00700C99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>of Sui Southern Gas Company Limited</w:t>
      </w:r>
      <w:r w:rsidR="008249F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as per the provisions of </w:t>
      </w:r>
      <w:r w:rsidR="00D4316A" w:rsidRPr="00081CB6">
        <w:rPr>
          <w:rFonts w:cstheme="minorHAnsi"/>
          <w:color w:val="000000" w:themeColor="text1"/>
          <w:w w:val="112"/>
          <w:sz w:val="16"/>
          <w:szCs w:val="16"/>
        </w:rPr>
        <w:t>the Companies Act, 2017, the Listing Regulations of the Pakistan Stock Exchange Limited, Listed Companies (Code of Corporate Governance) Regulations, 2019</w:t>
      </w:r>
      <w:r w:rsidR="00AE6B92" w:rsidRPr="00081CB6">
        <w:rPr>
          <w:rFonts w:cstheme="minorHAnsi"/>
          <w:color w:val="000000" w:themeColor="text1"/>
          <w:w w:val="112"/>
          <w:sz w:val="16"/>
          <w:szCs w:val="16"/>
        </w:rPr>
        <w:t>, the State-Owned Enterprises (Governance and Operations) Act,</w:t>
      </w:r>
      <w:r w:rsidR="00AE6B92" w:rsidRPr="00081CB6">
        <w:rPr>
          <w:rFonts w:cstheme="minorHAnsi"/>
          <w:color w:val="000000" w:themeColor="text1"/>
          <w:sz w:val="16"/>
          <w:szCs w:val="16"/>
        </w:rPr>
        <w:t xml:space="preserve"> </w:t>
      </w:r>
      <w:r w:rsidR="00AE6B92" w:rsidRPr="00081CB6">
        <w:rPr>
          <w:rFonts w:cstheme="minorHAnsi"/>
          <w:color w:val="000000" w:themeColor="text1"/>
          <w:w w:val="112"/>
          <w:sz w:val="16"/>
          <w:szCs w:val="16"/>
        </w:rPr>
        <w:t>2023</w:t>
      </w:r>
      <w:r w:rsidR="00D4316A" w:rsidRPr="00081CB6">
        <w:rPr>
          <w:rFonts w:cstheme="minorHAnsi"/>
          <w:color w:val="000000" w:themeColor="text1"/>
          <w:w w:val="112"/>
          <w:sz w:val="16"/>
          <w:szCs w:val="16"/>
        </w:rPr>
        <w:t>.</w:t>
      </w:r>
    </w:p>
    <w:p w14:paraId="6AFFC1DE" w14:textId="5E6BC50E" w:rsidR="006D10EB" w:rsidRPr="00081CB6" w:rsidRDefault="006D10EB" w:rsidP="00D431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I hold at least a </w:t>
      </w:r>
      <w:r w:rsidRPr="00081CB6">
        <w:rPr>
          <w:rFonts w:cstheme="minorHAnsi"/>
          <w:bCs/>
          <w:color w:val="000000" w:themeColor="text1"/>
          <w:w w:val="112"/>
          <w:sz w:val="16"/>
          <w:szCs w:val="16"/>
        </w:rPr>
        <w:t>graduate degree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>.</w:t>
      </w:r>
    </w:p>
    <w:p w14:paraId="2A628315" w14:textId="77777777" w:rsidR="00B37266" w:rsidRPr="00081CB6" w:rsidRDefault="00B37266" w:rsidP="00161B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>That I am a recognized professional by virtue of experience and qualification as described in my detail</w:t>
      </w:r>
      <w:r w:rsidR="00801357" w:rsidRPr="00081CB6">
        <w:rPr>
          <w:rFonts w:cstheme="minorHAnsi"/>
          <w:color w:val="000000" w:themeColor="text1"/>
          <w:w w:val="112"/>
          <w:sz w:val="16"/>
          <w:szCs w:val="16"/>
        </w:rPr>
        <w:t>ed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profile.</w:t>
      </w:r>
    </w:p>
    <w:p w14:paraId="0FE7F35F" w14:textId="615587D2" w:rsidR="006D10EB" w:rsidRPr="00081CB6" w:rsidRDefault="006D10EB" w:rsidP="00161B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I am </w:t>
      </w:r>
      <w:r w:rsidRPr="00081CB6">
        <w:rPr>
          <w:rFonts w:cstheme="minorHAnsi"/>
          <w:bCs/>
          <w:color w:val="000000" w:themeColor="text1"/>
          <w:w w:val="112"/>
          <w:sz w:val="16"/>
          <w:szCs w:val="16"/>
        </w:rPr>
        <w:t>financially literate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>.</w:t>
      </w:r>
    </w:p>
    <w:p w14:paraId="204B8C5B" w14:textId="46D3B983" w:rsidR="00074459" w:rsidRPr="00081CB6" w:rsidRDefault="00B37266" w:rsidP="008249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>That I am not convicted by a court for any offence involving moral turpitude, economic offence, disregard of securities</w:t>
      </w:r>
      <w:r w:rsidR="0011681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and company laws or fraud</w:t>
      </w:r>
      <w:r w:rsidR="008249F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and </w:t>
      </w:r>
      <w:r w:rsidR="00D4316A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also </w:t>
      </w:r>
      <w:r w:rsidR="008249F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not suffered any ineligibility </w:t>
      </w:r>
      <w:r w:rsidR="00D4316A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as </w:t>
      </w:r>
      <w:r w:rsidR="008249F7" w:rsidRPr="00081CB6">
        <w:rPr>
          <w:rFonts w:cstheme="minorHAnsi"/>
          <w:color w:val="000000" w:themeColor="text1"/>
          <w:w w:val="112"/>
          <w:sz w:val="16"/>
          <w:szCs w:val="16"/>
        </w:rPr>
        <w:t>provided in section 153 of the Companies Act, 2017</w:t>
      </w:r>
      <w:r w:rsidR="0011681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. </w:t>
      </w:r>
    </w:p>
    <w:p w14:paraId="0D543CBA" w14:textId="77777777" w:rsidR="00A90C70" w:rsidRPr="00081CB6" w:rsidRDefault="00A90C70" w:rsidP="00161B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>That neither I nor any of my close relatives have be</w:t>
      </w:r>
      <w:r w:rsidR="00801357" w:rsidRPr="00081CB6">
        <w:rPr>
          <w:rFonts w:cstheme="minorHAnsi"/>
          <w:color w:val="000000" w:themeColor="text1"/>
          <w:w w:val="112"/>
          <w:sz w:val="16"/>
          <w:szCs w:val="16"/>
        </w:rPr>
        <w:t>en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engaged in a business which is of the same nature as and directly competes with business of SSGCL.</w:t>
      </w:r>
      <w:r w:rsidR="0011681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</w:t>
      </w:r>
    </w:p>
    <w:p w14:paraId="73AA71DA" w14:textId="77777777" w:rsidR="00FB5EE9" w:rsidRPr="00081CB6" w:rsidRDefault="00A90C70" w:rsidP="00161B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>That throughout my career, I am known to be a person having financial integrity</w:t>
      </w:r>
      <w:r w:rsidR="00FB5EE9" w:rsidRPr="00081CB6">
        <w:rPr>
          <w:rFonts w:cstheme="minorHAnsi"/>
          <w:color w:val="000000" w:themeColor="text1"/>
          <w:w w:val="112"/>
          <w:sz w:val="16"/>
          <w:szCs w:val="16"/>
        </w:rPr>
        <w:t>, competence, good reputation, character and traits of efficiency and honestly, if required, the fact can be confirmed from organizations I remained associated with or</w:t>
      </w:r>
      <w:r w:rsidR="0011681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from person I have worked with. </w:t>
      </w:r>
    </w:p>
    <w:p w14:paraId="6CDEA091" w14:textId="2D0E8AA5" w:rsidR="00FB5EE9" w:rsidRPr="00081CB6" w:rsidRDefault="00FB5EE9" w:rsidP="00161B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I do not suffer from any disqualification to act as </w:t>
      </w:r>
      <w:r w:rsidR="00CB3964" w:rsidRPr="00081CB6">
        <w:rPr>
          <w:rFonts w:cstheme="minorHAnsi"/>
          <w:color w:val="000000" w:themeColor="text1"/>
          <w:w w:val="112"/>
          <w:sz w:val="16"/>
          <w:szCs w:val="16"/>
        </w:rPr>
        <w:t>Director</w:t>
      </w:r>
      <w:r w:rsidR="009B3321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as stipulated in the </w:t>
      </w:r>
      <w:r w:rsidR="00700C99" w:rsidRPr="00081CB6">
        <w:rPr>
          <w:rFonts w:cstheme="minorHAnsi"/>
          <w:color w:val="000000" w:themeColor="text1"/>
          <w:w w:val="112"/>
          <w:sz w:val="16"/>
          <w:szCs w:val="16"/>
        </w:rPr>
        <w:t>Companies Act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, </w:t>
      </w:r>
      <w:r w:rsidR="00700C99" w:rsidRPr="00081CB6">
        <w:rPr>
          <w:rFonts w:cstheme="minorHAnsi"/>
          <w:color w:val="000000" w:themeColor="text1"/>
          <w:w w:val="112"/>
          <w:sz w:val="16"/>
          <w:szCs w:val="16"/>
        </w:rPr>
        <w:t>2017</w:t>
      </w:r>
      <w:r w:rsidR="00AE6B92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or the State-Owned Enterprises (Governance and Operations) Act,</w:t>
      </w:r>
      <w:r w:rsidR="00AE6B92" w:rsidRPr="00081CB6">
        <w:rPr>
          <w:rFonts w:cstheme="minorHAnsi"/>
          <w:color w:val="000000" w:themeColor="text1"/>
          <w:sz w:val="16"/>
          <w:szCs w:val="16"/>
        </w:rPr>
        <w:t xml:space="preserve"> </w:t>
      </w:r>
      <w:r w:rsidR="00AE6B92" w:rsidRPr="00081CB6">
        <w:rPr>
          <w:rFonts w:cstheme="minorHAnsi"/>
          <w:color w:val="000000" w:themeColor="text1"/>
          <w:w w:val="112"/>
          <w:sz w:val="16"/>
          <w:szCs w:val="16"/>
        </w:rPr>
        <w:t>2023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>;</w:t>
      </w:r>
    </w:p>
    <w:p w14:paraId="33C2DBEE" w14:textId="77777777" w:rsidR="00FB5EE9" w:rsidRPr="00081CB6" w:rsidRDefault="00FB5EE9" w:rsidP="00161B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I have never subject to an order to passed by the </w:t>
      </w:r>
      <w:r w:rsidR="0011681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Securities and Exchange 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Commission </w:t>
      </w:r>
      <w:r w:rsidR="00116817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of Pakistan </w:t>
      </w:r>
      <w:r w:rsidR="00EC3BBC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(SECP) 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>on the ground of indulging in insider trading, fraudulent and unfair trade practices or market manipulation, illegal banking, f</w:t>
      </w:r>
      <w:r w:rsidR="00EC3BBC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orex or deposit taking business. </w:t>
      </w:r>
    </w:p>
    <w:p w14:paraId="557BF9AC" w14:textId="3155645C" w:rsidR="00327674" w:rsidRPr="00081CB6" w:rsidRDefault="00FB5EE9" w:rsidP="00161BA7">
      <w:pPr>
        <w:pStyle w:val="ListParagraph"/>
        <w:widowControl w:val="0"/>
        <w:numPr>
          <w:ilvl w:val="0"/>
          <w:numId w:val="1"/>
        </w:numPr>
        <w:tabs>
          <w:tab w:val="left" w:pos="2107"/>
        </w:tabs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20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no order for winding up has been </w:t>
      </w:r>
      <w:r w:rsidR="009E5D7F" w:rsidRPr="00081CB6">
        <w:rPr>
          <w:rFonts w:cstheme="minorHAnsi"/>
          <w:color w:val="000000" w:themeColor="text1"/>
          <w:w w:val="112"/>
          <w:sz w:val="16"/>
          <w:szCs w:val="16"/>
        </w:rPr>
        <w:t>passed against a company of which I remained officer as defined under section 30</w:t>
      </w:r>
      <w:r w:rsidR="00700C99" w:rsidRPr="00081CB6">
        <w:rPr>
          <w:rFonts w:cstheme="minorHAnsi"/>
          <w:color w:val="000000" w:themeColor="text1"/>
          <w:w w:val="112"/>
          <w:sz w:val="16"/>
          <w:szCs w:val="16"/>
        </w:rPr>
        <w:t>1</w:t>
      </w:r>
      <w:r w:rsidR="007B33F0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of the </w:t>
      </w:r>
      <w:r w:rsidR="00700C99" w:rsidRPr="00081CB6">
        <w:rPr>
          <w:rFonts w:cstheme="minorHAnsi"/>
          <w:color w:val="000000" w:themeColor="text1"/>
          <w:w w:val="112"/>
          <w:sz w:val="16"/>
          <w:szCs w:val="16"/>
        </w:rPr>
        <w:t>Companies Act, 2017</w:t>
      </w:r>
      <w:r w:rsidR="00EC3BBC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. </w:t>
      </w:r>
    </w:p>
    <w:p w14:paraId="10262EE1" w14:textId="77777777" w:rsidR="007846EB" w:rsidRPr="00081CB6" w:rsidRDefault="007846EB" w:rsidP="00BF73F6">
      <w:pPr>
        <w:pStyle w:val="ListParagraph"/>
        <w:widowControl w:val="0"/>
        <w:numPr>
          <w:ilvl w:val="0"/>
          <w:numId w:val="1"/>
        </w:numPr>
        <w:tabs>
          <w:tab w:val="left" w:pos="2107"/>
        </w:tabs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I have never subject to an order passed by the </w:t>
      </w:r>
      <w:r w:rsidR="00EC3BBC" w:rsidRPr="00081CB6">
        <w:rPr>
          <w:rFonts w:cstheme="minorHAnsi"/>
          <w:color w:val="000000" w:themeColor="text1"/>
          <w:w w:val="112"/>
          <w:sz w:val="16"/>
          <w:szCs w:val="16"/>
        </w:rPr>
        <w:t>SECP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or any other regulatory authority, withdrawing or refusing to grant any license or approval which has </w:t>
      </w:r>
      <w:r w:rsidR="00EC3BBC" w:rsidRPr="00081CB6">
        <w:rPr>
          <w:rFonts w:cstheme="minorHAnsi"/>
          <w:color w:val="000000" w:themeColor="text1"/>
          <w:w w:val="112"/>
          <w:sz w:val="16"/>
          <w:szCs w:val="16"/>
        </w:rPr>
        <w:t>a bearing on the capital market.</w:t>
      </w:r>
    </w:p>
    <w:p w14:paraId="23E116BA" w14:textId="77777777" w:rsidR="00253DAD" w:rsidRPr="00081CB6" w:rsidRDefault="00253DAD" w:rsidP="00161BA7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00" w:beforeAutospacing="1" w:after="0" w:line="240" w:lineRule="auto"/>
        <w:ind w:left="0" w:firstLine="0"/>
        <w:jc w:val="both"/>
        <w:rPr>
          <w:rFonts w:cstheme="minorHAnsi"/>
          <w:color w:val="000000" w:themeColor="text1"/>
          <w:w w:val="107"/>
          <w:sz w:val="16"/>
          <w:szCs w:val="16"/>
        </w:rPr>
      </w:pPr>
      <w:r w:rsidRPr="00081CB6">
        <w:rPr>
          <w:rFonts w:cstheme="minorHAnsi"/>
          <w:color w:val="000000" w:themeColor="text1"/>
          <w:w w:val="120"/>
          <w:sz w:val="16"/>
          <w:szCs w:val="16"/>
        </w:rPr>
        <w:t>That I am not a stock broker</w:t>
      </w:r>
      <w:r w:rsidRPr="00081CB6">
        <w:rPr>
          <w:rFonts w:cstheme="minorHAnsi"/>
          <w:color w:val="000000" w:themeColor="text1"/>
          <w:w w:val="108"/>
          <w:sz w:val="16"/>
          <w:szCs w:val="16"/>
        </w:rPr>
        <w:t xml:space="preserve"> or agent of a broker; </w:t>
      </w:r>
    </w:p>
    <w:p w14:paraId="5D443B96" w14:textId="77777777" w:rsidR="00BF73F6" w:rsidRPr="00081CB6" w:rsidRDefault="00D4316A" w:rsidP="00BF73F6">
      <w:pPr>
        <w:pStyle w:val="ListParagraph"/>
        <w:widowControl w:val="0"/>
        <w:numPr>
          <w:ilvl w:val="0"/>
          <w:numId w:val="1"/>
        </w:numPr>
        <w:tabs>
          <w:tab w:val="left" w:pos="2107"/>
        </w:tabs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I shall not offer or accept any payment, bribe, favor or inducement which might influence, or appear to influence, </w:t>
      </w:r>
      <w:r w:rsidR="00893A3A" w:rsidRPr="00081CB6">
        <w:rPr>
          <w:rFonts w:cstheme="minorHAnsi"/>
          <w:color w:val="000000" w:themeColor="text1"/>
          <w:w w:val="112"/>
          <w:sz w:val="16"/>
          <w:szCs w:val="16"/>
        </w:rPr>
        <w:t>my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decisions and actions</w:t>
      </w:r>
      <w:r w:rsidR="00893A3A" w:rsidRPr="00081CB6">
        <w:rPr>
          <w:rFonts w:cstheme="minorHAnsi"/>
          <w:color w:val="000000" w:themeColor="text1"/>
          <w:w w:val="112"/>
          <w:sz w:val="16"/>
          <w:szCs w:val="16"/>
        </w:rPr>
        <w:t>.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</w:t>
      </w:r>
    </w:p>
    <w:p w14:paraId="43A4535D" w14:textId="770D2884" w:rsidR="00327674" w:rsidRPr="00081CB6" w:rsidRDefault="00253DAD" w:rsidP="00BF73F6">
      <w:pPr>
        <w:pStyle w:val="ListParagraph"/>
        <w:widowControl w:val="0"/>
        <w:numPr>
          <w:ilvl w:val="0"/>
          <w:numId w:val="1"/>
        </w:numPr>
        <w:tabs>
          <w:tab w:val="left" w:pos="2107"/>
        </w:tabs>
        <w:autoSpaceDE w:val="0"/>
        <w:autoSpaceDN w:val="0"/>
        <w:adjustRightInd w:val="0"/>
        <w:spacing w:before="234" w:after="0" w:line="240" w:lineRule="auto"/>
        <w:ind w:left="360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That I do not suffer from a conflict of interest while as a </w:t>
      </w:r>
      <w:r w:rsidR="00CB3964" w:rsidRPr="00081CB6">
        <w:rPr>
          <w:rFonts w:cstheme="minorHAnsi"/>
          <w:color w:val="000000" w:themeColor="text1"/>
          <w:w w:val="112"/>
          <w:sz w:val="16"/>
          <w:szCs w:val="16"/>
        </w:rPr>
        <w:t>Director</w:t>
      </w:r>
      <w:r w:rsidR="009B3321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>SSGCL</w:t>
      </w:r>
      <w:r w:rsidR="00D4316A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except as disclosed in relevant form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; </w:t>
      </w:r>
      <w:r w:rsidR="00700669" w:rsidRPr="00081CB6">
        <w:rPr>
          <w:rFonts w:cstheme="minorHAnsi"/>
          <w:color w:val="000000" w:themeColor="text1"/>
          <w:w w:val="112"/>
          <w:sz w:val="16"/>
          <w:szCs w:val="16"/>
        </w:rPr>
        <w:t>including</w:t>
      </w:r>
      <w:r w:rsidR="00BF73F6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political office holders whether or not in a legislative role.</w:t>
      </w:r>
    </w:p>
    <w:p w14:paraId="121EFD4A" w14:textId="16008963" w:rsidR="00253DAD" w:rsidRPr="00081CB6" w:rsidRDefault="00253DAD" w:rsidP="00400994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00" w:beforeAutospacing="1" w:after="0" w:line="240" w:lineRule="auto"/>
        <w:ind w:left="360"/>
        <w:jc w:val="both"/>
        <w:rPr>
          <w:rFonts w:cstheme="minorHAnsi"/>
          <w:color w:val="000000" w:themeColor="text1"/>
          <w:w w:val="107"/>
          <w:sz w:val="16"/>
          <w:szCs w:val="16"/>
        </w:rPr>
      </w:pPr>
      <w:r w:rsidRPr="00081CB6">
        <w:rPr>
          <w:rFonts w:cstheme="minorHAnsi"/>
          <w:color w:val="000000" w:themeColor="text1"/>
          <w:w w:val="113"/>
          <w:sz w:val="16"/>
          <w:szCs w:val="16"/>
        </w:rPr>
        <w:t xml:space="preserve">That I undertake to bring to the attention of the Board of </w:t>
      </w:r>
      <w:r w:rsidR="00A64921" w:rsidRPr="00081CB6">
        <w:rPr>
          <w:rFonts w:cstheme="minorHAnsi"/>
          <w:color w:val="000000" w:themeColor="text1"/>
          <w:w w:val="112"/>
          <w:sz w:val="16"/>
          <w:szCs w:val="16"/>
        </w:rPr>
        <w:t>D</w:t>
      </w:r>
      <w:r w:rsidRPr="00081CB6">
        <w:rPr>
          <w:rFonts w:cstheme="minorHAnsi"/>
          <w:color w:val="000000" w:themeColor="text1"/>
          <w:w w:val="113"/>
          <w:sz w:val="16"/>
          <w:szCs w:val="16"/>
        </w:rPr>
        <w:t>irectors of SSGCL and</w:t>
      </w:r>
      <w:r w:rsidR="00327674" w:rsidRPr="00081CB6">
        <w:rPr>
          <w:rFonts w:cstheme="minorHAnsi"/>
          <w:color w:val="000000" w:themeColor="text1"/>
          <w:w w:val="113"/>
          <w:sz w:val="16"/>
          <w:szCs w:val="16"/>
        </w:rPr>
        <w:t xml:space="preserve"> </w:t>
      </w:r>
      <w:r w:rsidRPr="00081CB6">
        <w:rPr>
          <w:rFonts w:cstheme="minorHAnsi"/>
          <w:color w:val="000000" w:themeColor="text1"/>
          <w:w w:val="110"/>
          <w:sz w:val="16"/>
          <w:szCs w:val="16"/>
        </w:rPr>
        <w:t>the Securities Exchange Commission of Pakistan any matter which may potentially</w:t>
      </w:r>
      <w:r w:rsidR="005A019D" w:rsidRPr="00081CB6">
        <w:rPr>
          <w:rFonts w:cstheme="minorHAnsi"/>
          <w:color w:val="000000" w:themeColor="text1"/>
          <w:w w:val="110"/>
          <w:sz w:val="16"/>
          <w:szCs w:val="16"/>
        </w:rPr>
        <w:t xml:space="preserve"> </w:t>
      </w:r>
      <w:r w:rsidRPr="00081CB6">
        <w:rPr>
          <w:rFonts w:cstheme="minorHAnsi"/>
          <w:color w:val="000000" w:themeColor="text1"/>
          <w:w w:val="107"/>
          <w:sz w:val="16"/>
          <w:szCs w:val="16"/>
        </w:rPr>
        <w:t xml:space="preserve">affect my status as </w:t>
      </w:r>
      <w:r w:rsidR="009B3321" w:rsidRPr="00081CB6">
        <w:rPr>
          <w:rFonts w:cstheme="minorHAnsi"/>
          <w:color w:val="000000" w:themeColor="text1"/>
          <w:w w:val="107"/>
          <w:sz w:val="16"/>
          <w:szCs w:val="16"/>
        </w:rPr>
        <w:t>a</w:t>
      </w:r>
      <w:r w:rsidRPr="00081CB6">
        <w:rPr>
          <w:rFonts w:cstheme="minorHAnsi"/>
          <w:color w:val="000000" w:themeColor="text1"/>
          <w:w w:val="107"/>
          <w:sz w:val="16"/>
          <w:szCs w:val="16"/>
        </w:rPr>
        <w:t xml:space="preserve"> </w:t>
      </w:r>
      <w:r w:rsidR="00CB3964" w:rsidRPr="00081CB6">
        <w:rPr>
          <w:rFonts w:cstheme="minorHAnsi"/>
          <w:color w:val="000000" w:themeColor="text1"/>
          <w:w w:val="112"/>
          <w:sz w:val="16"/>
          <w:szCs w:val="16"/>
        </w:rPr>
        <w:t>Director</w:t>
      </w:r>
      <w:r w:rsidR="009B3321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</w:t>
      </w:r>
      <w:r w:rsidRPr="00081CB6">
        <w:rPr>
          <w:rFonts w:cstheme="minorHAnsi"/>
          <w:color w:val="000000" w:themeColor="text1"/>
          <w:w w:val="107"/>
          <w:sz w:val="16"/>
          <w:szCs w:val="16"/>
        </w:rPr>
        <w:t>SSGCL.</w:t>
      </w:r>
    </w:p>
    <w:p w14:paraId="49E7C5F1" w14:textId="77777777" w:rsidR="00253DAD" w:rsidRPr="00081CB6" w:rsidRDefault="00253DAD" w:rsidP="00161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w w:val="116"/>
          <w:sz w:val="16"/>
          <w:szCs w:val="16"/>
        </w:rPr>
      </w:pPr>
    </w:p>
    <w:p w14:paraId="5BA18205" w14:textId="77777777" w:rsidR="00253DAD" w:rsidRPr="00081CB6" w:rsidRDefault="00253DAD" w:rsidP="00161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w w:val="109"/>
          <w:sz w:val="16"/>
          <w:szCs w:val="16"/>
        </w:rPr>
      </w:pPr>
      <w:r w:rsidRPr="00081CB6">
        <w:rPr>
          <w:rFonts w:cstheme="minorHAnsi"/>
          <w:color w:val="000000" w:themeColor="text1"/>
          <w:w w:val="116"/>
          <w:sz w:val="16"/>
          <w:szCs w:val="16"/>
        </w:rPr>
        <w:t xml:space="preserve">That I hereby confirm that the statements made and the information given by me is </w:t>
      </w:r>
      <w:r w:rsidRPr="00081CB6">
        <w:rPr>
          <w:rFonts w:cstheme="minorHAnsi"/>
          <w:color w:val="000000" w:themeColor="text1"/>
          <w:w w:val="109"/>
          <w:sz w:val="16"/>
          <w:szCs w:val="16"/>
        </w:rPr>
        <w:t xml:space="preserve">correct and that there are no facts which have been concealed. </w:t>
      </w:r>
    </w:p>
    <w:p w14:paraId="5E05E0FE" w14:textId="77777777" w:rsidR="00253DAD" w:rsidRPr="00081CB6" w:rsidRDefault="00253DAD" w:rsidP="00161BA7">
      <w:pPr>
        <w:widowControl w:val="0"/>
        <w:tabs>
          <w:tab w:val="left" w:pos="206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w w:val="107"/>
          <w:sz w:val="16"/>
          <w:szCs w:val="16"/>
        </w:rPr>
      </w:pPr>
      <w:r w:rsidRPr="00081CB6">
        <w:rPr>
          <w:rFonts w:cstheme="minorHAnsi"/>
          <w:color w:val="000000" w:themeColor="text1"/>
          <w:w w:val="107"/>
          <w:sz w:val="16"/>
          <w:szCs w:val="16"/>
        </w:rPr>
        <w:t xml:space="preserve"> </w:t>
      </w:r>
    </w:p>
    <w:p w14:paraId="22954EAF" w14:textId="77777777" w:rsidR="005B4AAF" w:rsidRPr="00081CB6" w:rsidRDefault="005B4AAF" w:rsidP="005A0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>Signature: ______________________</w:t>
      </w:r>
    </w:p>
    <w:p w14:paraId="54F86451" w14:textId="2CF22C5C" w:rsidR="007646D0" w:rsidRPr="00081CB6" w:rsidRDefault="005B4AAF" w:rsidP="00CB3964">
      <w:pPr>
        <w:widowControl w:val="0"/>
        <w:autoSpaceDE w:val="0"/>
        <w:autoSpaceDN w:val="0"/>
        <w:adjustRightInd w:val="0"/>
        <w:spacing w:before="234" w:after="0" w:line="240" w:lineRule="auto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Name: </w:t>
      </w:r>
      <w:r w:rsidR="006D10EB" w:rsidRPr="00081CB6">
        <w:rPr>
          <w:rFonts w:eastAsia="Calibri" w:cstheme="minorHAnsi"/>
          <w:b/>
          <w:color w:val="000000" w:themeColor="text1"/>
          <w:sz w:val="16"/>
          <w:szCs w:val="16"/>
          <w:u w:val="single"/>
        </w:rPr>
        <w:t>____________________________</w:t>
      </w:r>
    </w:p>
    <w:p w14:paraId="582D61F9" w14:textId="77777777" w:rsidR="005B4AAF" w:rsidRPr="00081CB6" w:rsidRDefault="005B4AAF" w:rsidP="00161BA7">
      <w:pPr>
        <w:widowControl w:val="0"/>
        <w:autoSpaceDE w:val="0"/>
        <w:autoSpaceDN w:val="0"/>
        <w:adjustRightInd w:val="0"/>
        <w:spacing w:before="234" w:after="0" w:line="240" w:lineRule="auto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>1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Pr="00081CB6">
        <w:rPr>
          <w:rFonts w:cstheme="minorHAnsi"/>
          <w:color w:val="000000" w:themeColor="text1"/>
          <w:w w:val="112"/>
          <w:sz w:val="16"/>
          <w:szCs w:val="16"/>
          <w:u w:val="single"/>
        </w:rPr>
        <w:t>Witness</w:t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>2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Pr="00081CB6">
        <w:rPr>
          <w:rFonts w:cstheme="minorHAnsi"/>
          <w:color w:val="000000" w:themeColor="text1"/>
          <w:w w:val="112"/>
          <w:sz w:val="16"/>
          <w:szCs w:val="16"/>
          <w:u w:val="single"/>
        </w:rPr>
        <w:t>Witness</w:t>
      </w:r>
    </w:p>
    <w:p w14:paraId="60147289" w14:textId="417026D5" w:rsidR="005B4AAF" w:rsidRPr="00081CB6" w:rsidRDefault="00AE6B92" w:rsidP="00161BA7">
      <w:pPr>
        <w:widowControl w:val="0"/>
        <w:autoSpaceDE w:val="0"/>
        <w:autoSpaceDN w:val="0"/>
        <w:adjustRightInd w:val="0"/>
        <w:spacing w:before="234" w:after="0" w:line="240" w:lineRule="auto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>Signature</w:t>
      </w:r>
      <w:r w:rsidR="005B4AAF"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______________________ </w:t>
      </w:r>
      <w:r w:rsidR="005B4AAF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B4AAF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B4AAF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proofErr w:type="spellStart"/>
      <w:r w:rsidR="005B4AAF" w:rsidRPr="00081CB6">
        <w:rPr>
          <w:rFonts w:cstheme="minorHAnsi"/>
          <w:color w:val="000000" w:themeColor="text1"/>
          <w:w w:val="112"/>
          <w:sz w:val="16"/>
          <w:szCs w:val="16"/>
        </w:rPr>
        <w:t>Signature</w:t>
      </w:r>
      <w:proofErr w:type="spellEnd"/>
      <w:r w:rsidR="005B4AAF" w:rsidRPr="00081CB6">
        <w:rPr>
          <w:rFonts w:cstheme="minorHAnsi"/>
          <w:color w:val="000000" w:themeColor="text1"/>
          <w:w w:val="112"/>
          <w:sz w:val="16"/>
          <w:szCs w:val="16"/>
        </w:rPr>
        <w:t>____________________</w:t>
      </w:r>
    </w:p>
    <w:p w14:paraId="0B7ACCE3" w14:textId="77777777" w:rsidR="005B4AAF" w:rsidRPr="00081CB6" w:rsidRDefault="005B4AAF" w:rsidP="00161BA7">
      <w:pPr>
        <w:widowControl w:val="0"/>
        <w:autoSpaceDE w:val="0"/>
        <w:autoSpaceDN w:val="0"/>
        <w:adjustRightInd w:val="0"/>
        <w:spacing w:before="234" w:after="0" w:line="240" w:lineRule="auto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Name ________________________ 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proofErr w:type="spellStart"/>
      <w:r w:rsidRPr="00081CB6">
        <w:rPr>
          <w:rFonts w:cstheme="minorHAnsi"/>
          <w:color w:val="000000" w:themeColor="text1"/>
          <w:w w:val="112"/>
          <w:sz w:val="16"/>
          <w:szCs w:val="16"/>
        </w:rPr>
        <w:t>Name</w:t>
      </w:r>
      <w:proofErr w:type="spellEnd"/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 _______________________</w:t>
      </w:r>
    </w:p>
    <w:p w14:paraId="0112CF26" w14:textId="77777777" w:rsidR="005B4AAF" w:rsidRPr="00081CB6" w:rsidRDefault="005B4AAF" w:rsidP="00161BA7">
      <w:pPr>
        <w:widowControl w:val="0"/>
        <w:autoSpaceDE w:val="0"/>
        <w:autoSpaceDN w:val="0"/>
        <w:adjustRightInd w:val="0"/>
        <w:spacing w:before="234" w:after="0" w:line="240" w:lineRule="auto"/>
        <w:jc w:val="both"/>
        <w:rPr>
          <w:rFonts w:cstheme="minorHAnsi"/>
          <w:color w:val="000000" w:themeColor="text1"/>
          <w:w w:val="112"/>
          <w:sz w:val="16"/>
          <w:szCs w:val="16"/>
        </w:rPr>
      </w:pPr>
      <w:r w:rsidRPr="00081CB6">
        <w:rPr>
          <w:rFonts w:cstheme="minorHAnsi"/>
          <w:color w:val="000000" w:themeColor="text1"/>
          <w:w w:val="112"/>
          <w:sz w:val="16"/>
          <w:szCs w:val="16"/>
        </w:rPr>
        <w:t xml:space="preserve">CNIC_________________________ </w:t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ab/>
      </w:r>
      <w:proofErr w:type="spellStart"/>
      <w:r w:rsidRPr="00081CB6">
        <w:rPr>
          <w:rFonts w:cstheme="minorHAnsi"/>
          <w:color w:val="000000" w:themeColor="text1"/>
          <w:w w:val="112"/>
          <w:sz w:val="16"/>
          <w:szCs w:val="16"/>
        </w:rPr>
        <w:t>CNIC</w:t>
      </w:r>
      <w:proofErr w:type="spellEnd"/>
      <w:r w:rsidRPr="00081CB6">
        <w:rPr>
          <w:rFonts w:cstheme="minorHAnsi"/>
          <w:color w:val="000000" w:themeColor="text1"/>
          <w:w w:val="112"/>
          <w:sz w:val="16"/>
          <w:szCs w:val="16"/>
        </w:rPr>
        <w:t>_______________________</w:t>
      </w:r>
      <w:r w:rsidR="005A019D" w:rsidRPr="00081CB6">
        <w:rPr>
          <w:rFonts w:cstheme="minorHAnsi"/>
          <w:color w:val="000000" w:themeColor="text1"/>
          <w:w w:val="112"/>
          <w:sz w:val="16"/>
          <w:szCs w:val="16"/>
        </w:rPr>
        <w:t>_</w:t>
      </w:r>
    </w:p>
    <w:p w14:paraId="49A19E80" w14:textId="77777777" w:rsidR="00AD27CE" w:rsidRPr="00081CB6" w:rsidRDefault="00AD27CE" w:rsidP="00161BA7">
      <w:pPr>
        <w:spacing w:line="240" w:lineRule="auto"/>
        <w:rPr>
          <w:rFonts w:cstheme="minorHAnsi"/>
          <w:color w:val="000000" w:themeColor="text1"/>
          <w:sz w:val="16"/>
          <w:szCs w:val="16"/>
        </w:rPr>
      </w:pPr>
    </w:p>
    <w:sectPr w:rsidR="00AD27CE" w:rsidRPr="00081CB6" w:rsidSect="006D10EB">
      <w:headerReference w:type="default" r:id="rId9"/>
      <w:pgSz w:w="11907" w:h="16839" w:code="9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01D1" w14:textId="77777777" w:rsidR="00CB27BC" w:rsidRDefault="00CB27BC" w:rsidP="00C61BC9">
      <w:pPr>
        <w:spacing w:after="0" w:line="240" w:lineRule="auto"/>
      </w:pPr>
      <w:r>
        <w:separator/>
      </w:r>
    </w:p>
  </w:endnote>
  <w:endnote w:type="continuationSeparator" w:id="0">
    <w:p w14:paraId="24E8A119" w14:textId="77777777" w:rsidR="00CB27BC" w:rsidRDefault="00CB27BC" w:rsidP="00C61BC9">
      <w:pPr>
        <w:spacing w:after="0" w:line="240" w:lineRule="auto"/>
      </w:pPr>
      <w:r>
        <w:continuationSeparator/>
      </w:r>
    </w:p>
  </w:endnote>
  <w:endnote w:type="continuationNotice" w:id="1">
    <w:p w14:paraId="3BD2985E" w14:textId="77777777" w:rsidR="00CB27BC" w:rsidRDefault="00CB2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AEAF" w14:textId="77777777" w:rsidR="00CB27BC" w:rsidRDefault="00CB27BC" w:rsidP="00C61BC9">
      <w:pPr>
        <w:spacing w:after="0" w:line="240" w:lineRule="auto"/>
      </w:pPr>
      <w:r>
        <w:separator/>
      </w:r>
    </w:p>
  </w:footnote>
  <w:footnote w:type="continuationSeparator" w:id="0">
    <w:p w14:paraId="225CF5C3" w14:textId="77777777" w:rsidR="00CB27BC" w:rsidRDefault="00CB27BC" w:rsidP="00C61BC9">
      <w:pPr>
        <w:spacing w:after="0" w:line="240" w:lineRule="auto"/>
      </w:pPr>
      <w:r>
        <w:continuationSeparator/>
      </w:r>
    </w:p>
  </w:footnote>
  <w:footnote w:type="continuationNotice" w:id="1">
    <w:p w14:paraId="1D693DDD" w14:textId="77777777" w:rsidR="00CB27BC" w:rsidRDefault="00CB2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DD41" w14:textId="3A515B8F" w:rsidR="006D10EB" w:rsidRPr="006D10EB" w:rsidRDefault="006D10EB" w:rsidP="006D10EB">
    <w:pPr>
      <w:pStyle w:val="Header"/>
      <w:jc w:val="center"/>
      <w:rPr>
        <w:b/>
        <w:color w:val="FF0000"/>
        <w:u w:val="single"/>
      </w:rPr>
    </w:pPr>
    <w:r w:rsidRPr="006D10EB">
      <w:rPr>
        <w:b/>
        <w:color w:val="FF0000"/>
        <w:u w:val="single"/>
      </w:rPr>
      <w:t>TO BE PRINTED On RS. 100 STAMP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B6089"/>
    <w:multiLevelType w:val="hybridMultilevel"/>
    <w:tmpl w:val="B0706E24"/>
    <w:lvl w:ilvl="0" w:tplc="B9160E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93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CE"/>
    <w:rsid w:val="00074459"/>
    <w:rsid w:val="00081CB6"/>
    <w:rsid w:val="0011211E"/>
    <w:rsid w:val="00116817"/>
    <w:rsid w:val="00161BA7"/>
    <w:rsid w:val="00193E7A"/>
    <w:rsid w:val="00253DAD"/>
    <w:rsid w:val="00280EC9"/>
    <w:rsid w:val="002A132E"/>
    <w:rsid w:val="002C7B91"/>
    <w:rsid w:val="002E225E"/>
    <w:rsid w:val="00321C9C"/>
    <w:rsid w:val="00327674"/>
    <w:rsid w:val="003B6C5E"/>
    <w:rsid w:val="003D7062"/>
    <w:rsid w:val="00400629"/>
    <w:rsid w:val="00400994"/>
    <w:rsid w:val="004461B5"/>
    <w:rsid w:val="0048248E"/>
    <w:rsid w:val="004E4A27"/>
    <w:rsid w:val="00517AA1"/>
    <w:rsid w:val="00520DD7"/>
    <w:rsid w:val="0053759A"/>
    <w:rsid w:val="0054002D"/>
    <w:rsid w:val="005A019D"/>
    <w:rsid w:val="005B4AAF"/>
    <w:rsid w:val="00626538"/>
    <w:rsid w:val="00633F19"/>
    <w:rsid w:val="00636C38"/>
    <w:rsid w:val="0065325F"/>
    <w:rsid w:val="006C20BC"/>
    <w:rsid w:val="006D10EB"/>
    <w:rsid w:val="006D2392"/>
    <w:rsid w:val="00700669"/>
    <w:rsid w:val="00700C99"/>
    <w:rsid w:val="007234A7"/>
    <w:rsid w:val="007414FF"/>
    <w:rsid w:val="007569DC"/>
    <w:rsid w:val="007646D0"/>
    <w:rsid w:val="007846EB"/>
    <w:rsid w:val="007B33F0"/>
    <w:rsid w:val="007B3858"/>
    <w:rsid w:val="00801357"/>
    <w:rsid w:val="008249F7"/>
    <w:rsid w:val="00864DFF"/>
    <w:rsid w:val="008815E4"/>
    <w:rsid w:val="0089318D"/>
    <w:rsid w:val="00893A3A"/>
    <w:rsid w:val="008F0743"/>
    <w:rsid w:val="008F29AF"/>
    <w:rsid w:val="009141A1"/>
    <w:rsid w:val="009464F1"/>
    <w:rsid w:val="00961D66"/>
    <w:rsid w:val="009A229E"/>
    <w:rsid w:val="009B3321"/>
    <w:rsid w:val="009D720C"/>
    <w:rsid w:val="009E5D7F"/>
    <w:rsid w:val="00A63949"/>
    <w:rsid w:val="00A64921"/>
    <w:rsid w:val="00A83701"/>
    <w:rsid w:val="00A90C70"/>
    <w:rsid w:val="00AA2797"/>
    <w:rsid w:val="00AB0570"/>
    <w:rsid w:val="00AD27CE"/>
    <w:rsid w:val="00AE6B92"/>
    <w:rsid w:val="00B11FD5"/>
    <w:rsid w:val="00B37266"/>
    <w:rsid w:val="00B50B4A"/>
    <w:rsid w:val="00B8139D"/>
    <w:rsid w:val="00B847F8"/>
    <w:rsid w:val="00BC2CAC"/>
    <w:rsid w:val="00BE096A"/>
    <w:rsid w:val="00BE3739"/>
    <w:rsid w:val="00BF73F6"/>
    <w:rsid w:val="00C61BC9"/>
    <w:rsid w:val="00C71775"/>
    <w:rsid w:val="00C80D88"/>
    <w:rsid w:val="00CB27BC"/>
    <w:rsid w:val="00CB3964"/>
    <w:rsid w:val="00CF6FFC"/>
    <w:rsid w:val="00D01C5B"/>
    <w:rsid w:val="00D4316A"/>
    <w:rsid w:val="00DA5914"/>
    <w:rsid w:val="00DB3B56"/>
    <w:rsid w:val="00DB5A0C"/>
    <w:rsid w:val="00E50138"/>
    <w:rsid w:val="00E52C61"/>
    <w:rsid w:val="00EC0ECA"/>
    <w:rsid w:val="00EC3BBC"/>
    <w:rsid w:val="00ED1A4D"/>
    <w:rsid w:val="00EE0F09"/>
    <w:rsid w:val="00EE77E2"/>
    <w:rsid w:val="00F75A15"/>
    <w:rsid w:val="00FB5EE9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94DB"/>
  <w15:docId w15:val="{483EEF6D-794F-40A8-8421-0627BAF2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C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C9"/>
  </w:style>
  <w:style w:type="paragraph" w:styleId="Footer">
    <w:name w:val="footer"/>
    <w:basedOn w:val="Normal"/>
    <w:link w:val="FooterChar"/>
    <w:uiPriority w:val="99"/>
    <w:unhideWhenUsed/>
    <w:rsid w:val="00C6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C9"/>
  </w:style>
  <w:style w:type="paragraph" w:styleId="BalloonText">
    <w:name w:val="Balloon Text"/>
    <w:basedOn w:val="Normal"/>
    <w:link w:val="BalloonTextChar"/>
    <w:uiPriority w:val="99"/>
    <w:semiHidden/>
    <w:unhideWhenUsed/>
    <w:rsid w:val="008F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4D2B-2E0A-4FB1-A250-12EF0E8C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1A89C-8CD4-4B09-927E-71C6AFC5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 Sarwat (Shares HO)</dc:creator>
  <cp:lastModifiedBy>Altaf Jatoi</cp:lastModifiedBy>
  <cp:revision>3</cp:revision>
  <cp:lastPrinted>2025-08-15T04:58:00Z</cp:lastPrinted>
  <dcterms:created xsi:type="dcterms:W3CDTF">2025-11-24T07:39:00Z</dcterms:created>
  <dcterms:modified xsi:type="dcterms:W3CDTF">2025-11-29T06:35:00Z</dcterms:modified>
</cp:coreProperties>
</file>